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FD2" w:rsidRPr="00A133EA" w:rsidRDefault="00A133EA" w:rsidP="00A94C47">
      <w:pPr>
        <w:spacing w:before="240" w:after="60" w:line="240" w:lineRule="auto"/>
        <w:ind w:left="357" w:firstLine="210"/>
        <w:jc w:val="center"/>
        <w:outlineLvl w:val="4"/>
        <w:rPr>
          <w:rFonts w:eastAsia="SimSun"/>
          <w:b/>
          <w:bCs/>
          <w:iCs/>
          <w:szCs w:val="26"/>
          <w:lang w:val="en-US" w:eastAsia="zh-CN"/>
        </w:rPr>
      </w:pPr>
      <w:r w:rsidRPr="00A133EA">
        <w:rPr>
          <w:rFonts w:eastAsia="SimSun"/>
          <w:b/>
          <w:bCs/>
          <w:iCs/>
          <w:szCs w:val="26"/>
          <w:lang w:val="en-US" w:eastAsia="zh-CN"/>
        </w:rPr>
        <w:t>ĐĂ</w:t>
      </w:r>
      <w:r>
        <w:rPr>
          <w:rFonts w:eastAsia="SimSun"/>
          <w:b/>
          <w:bCs/>
          <w:iCs/>
          <w:szCs w:val="26"/>
          <w:lang w:val="en-US" w:eastAsia="zh-CN"/>
        </w:rPr>
        <w:t>NG K</w:t>
      </w:r>
      <w:r w:rsidRPr="00A133EA">
        <w:rPr>
          <w:rFonts w:eastAsia="SimSun"/>
          <w:b/>
          <w:bCs/>
          <w:iCs/>
          <w:szCs w:val="26"/>
          <w:lang w:val="en-US" w:eastAsia="zh-CN"/>
        </w:rPr>
        <w:t>Ý</w:t>
      </w:r>
      <w:r>
        <w:rPr>
          <w:rFonts w:eastAsia="SimSun"/>
          <w:b/>
          <w:bCs/>
          <w:iCs/>
          <w:szCs w:val="26"/>
          <w:lang w:val="en-US" w:eastAsia="zh-CN"/>
        </w:rPr>
        <w:t xml:space="preserve"> T</w:t>
      </w:r>
      <w:r w:rsidRPr="00A133EA">
        <w:rPr>
          <w:rFonts w:eastAsia="SimSun"/>
          <w:b/>
          <w:bCs/>
          <w:iCs/>
          <w:szCs w:val="26"/>
          <w:lang w:val="en-US" w:eastAsia="zh-CN"/>
        </w:rPr>
        <w:t>ÀI</w:t>
      </w:r>
      <w:r>
        <w:rPr>
          <w:rFonts w:eastAsia="SimSun"/>
          <w:b/>
          <w:bCs/>
          <w:iCs/>
          <w:szCs w:val="26"/>
          <w:lang w:val="en-US" w:eastAsia="zh-CN"/>
        </w:rPr>
        <w:t xml:space="preserve"> KHO</w:t>
      </w:r>
      <w:r w:rsidRPr="00A133EA">
        <w:rPr>
          <w:rFonts w:eastAsia="SimSun"/>
          <w:b/>
          <w:bCs/>
          <w:iCs/>
          <w:szCs w:val="26"/>
          <w:lang w:val="en-US" w:eastAsia="zh-CN"/>
        </w:rPr>
        <w:t>ẢN</w:t>
      </w:r>
      <w:r>
        <w:rPr>
          <w:rFonts w:eastAsia="SimSun"/>
          <w:b/>
          <w:bCs/>
          <w:iCs/>
          <w:szCs w:val="26"/>
          <w:lang w:val="en-US" w:eastAsia="zh-CN"/>
        </w:rPr>
        <w:t xml:space="preserve"> C</w:t>
      </w:r>
      <w:r w:rsidRPr="00A133EA">
        <w:rPr>
          <w:rFonts w:eastAsia="SimSun"/>
          <w:b/>
          <w:bCs/>
          <w:iCs/>
          <w:szCs w:val="26"/>
          <w:lang w:val="en-US" w:eastAsia="zh-CN"/>
        </w:rPr>
        <w:t>Á</w:t>
      </w:r>
      <w:r>
        <w:rPr>
          <w:rFonts w:eastAsia="SimSun"/>
          <w:b/>
          <w:bCs/>
          <w:iCs/>
          <w:szCs w:val="26"/>
          <w:lang w:val="en-US" w:eastAsia="zh-CN"/>
        </w:rPr>
        <w:t xml:space="preserve"> NH</w:t>
      </w:r>
      <w:r w:rsidRPr="00A133EA">
        <w:rPr>
          <w:rFonts w:eastAsia="SimSun"/>
          <w:b/>
          <w:bCs/>
          <w:iCs/>
          <w:szCs w:val="26"/>
          <w:lang w:val="en-US" w:eastAsia="zh-CN"/>
        </w:rPr>
        <w:t>Â</w:t>
      </w:r>
      <w:r>
        <w:rPr>
          <w:rFonts w:eastAsia="SimSun"/>
          <w:b/>
          <w:bCs/>
          <w:iCs/>
          <w:szCs w:val="26"/>
          <w:lang w:val="en-US" w:eastAsia="zh-CN"/>
        </w:rPr>
        <w:t>N</w:t>
      </w:r>
    </w:p>
    <w:p w:rsidR="00A94C47" w:rsidRPr="00A94C47" w:rsidRDefault="00A94C47" w:rsidP="00A133EA">
      <w:pPr>
        <w:spacing w:after="0" w:line="240" w:lineRule="auto"/>
        <w:ind w:firstLine="567"/>
        <w:jc w:val="both"/>
        <w:rPr>
          <w:rFonts w:eastAsia="Times New Roman"/>
          <w:szCs w:val="20"/>
        </w:rPr>
      </w:pPr>
      <w:r w:rsidRPr="00A94C47">
        <w:rPr>
          <w:rFonts w:eastAsia="Times New Roman"/>
          <w:szCs w:val="20"/>
        </w:rPr>
        <w:t>Để có thể cập nhật yêu cầu giải quyết thủ tục hành chính, theo dõi quá trình thụ lý hồ sơ của các cơ quan, tổ chức, chúng ta cần đăng ký tài khoản trước khi thực hiện các thao tác tiếp theo. Thông tin đăng ký cần chính xác bởi vì đó là thông tin chính thức để cơ quan nhà nước làm việc với người dân trên môi trường mạng và là cơ sở pháp lý để kiểm tra, đối chiếu khi đối chiếu để nhận kết quả.</w:t>
      </w:r>
    </w:p>
    <w:p w:rsidR="00A94C47" w:rsidRPr="00A94C47" w:rsidRDefault="00A94C47" w:rsidP="00A94C47">
      <w:pPr>
        <w:ind w:firstLine="567"/>
        <w:jc w:val="both"/>
        <w:rPr>
          <w:rFonts w:eastAsia="Times New Roman"/>
          <w:szCs w:val="20"/>
        </w:rPr>
      </w:pPr>
      <w:r w:rsidRPr="00A94C47">
        <w:rPr>
          <w:rFonts w:eastAsia="Times New Roman"/>
          <w:szCs w:val="20"/>
        </w:rPr>
        <w:t xml:space="preserve">Để tạo tài khoản DVC trực tuyến mức độ 3 trên Cổng dịch vụ công trực tuyến của tỉnh, trước tiên, chúng ta mở trình duyệt web và truy cập vào Cổng dịch vụ công trực tuyến tỉnh Hà Tĩnh bằng cách gõ vào địa chỉ </w:t>
      </w:r>
      <w:hyperlink r:id="rId5" w:history="1">
        <w:r w:rsidRPr="00A94C47">
          <w:rPr>
            <w:rFonts w:eastAsia="Times New Roman"/>
            <w:szCs w:val="20"/>
          </w:rPr>
          <w:t>http://dichvucong.hatinh.gov.vn</w:t>
        </w:r>
      </w:hyperlink>
    </w:p>
    <w:p w:rsidR="00557FD2" w:rsidRPr="00A133EA" w:rsidRDefault="00557FD2" w:rsidP="00557FD2">
      <w:pPr>
        <w:spacing w:after="0" w:line="240" w:lineRule="auto"/>
        <w:ind w:firstLine="567"/>
        <w:jc w:val="both"/>
        <w:rPr>
          <w:rFonts w:eastAsia="Times New Roman"/>
          <w:b/>
          <w:szCs w:val="20"/>
        </w:rPr>
      </w:pPr>
      <w:r w:rsidRPr="00A133EA">
        <w:rPr>
          <w:rFonts w:eastAsia="Times New Roman"/>
          <w:b/>
          <w:szCs w:val="20"/>
        </w:rPr>
        <w:t>1. Đăng ký tài khoản cá nhân</w:t>
      </w:r>
    </w:p>
    <w:p w:rsidR="00557FD2" w:rsidRPr="00A91302" w:rsidRDefault="00557FD2" w:rsidP="00557FD2">
      <w:pPr>
        <w:spacing w:after="0" w:line="240" w:lineRule="auto"/>
        <w:ind w:firstLine="567"/>
        <w:jc w:val="both"/>
        <w:rPr>
          <w:rFonts w:eastAsia="Times New Roman"/>
          <w:szCs w:val="20"/>
        </w:rPr>
      </w:pPr>
      <w:r w:rsidRPr="00A91302">
        <w:rPr>
          <w:rFonts w:eastAsia="Times New Roman"/>
          <w:szCs w:val="20"/>
        </w:rPr>
        <w:t>Bước 1: Người dùng bấm vào chữ </w:t>
      </w:r>
      <w:r w:rsidRPr="00A91302">
        <w:rPr>
          <w:rFonts w:eastAsia="Times New Roman"/>
          <w:b/>
          <w:szCs w:val="20"/>
        </w:rPr>
        <w:t>Đăng ký</w:t>
      </w:r>
      <w:r w:rsidRPr="00A91302">
        <w:rPr>
          <w:rFonts w:eastAsia="Times New Roman"/>
          <w:szCs w:val="20"/>
        </w:rPr>
        <w:t> ở góc trên bên phải màn hình, giao diện đăng ký sẽ hiện ra:</w:t>
      </w:r>
    </w:p>
    <w:p w:rsidR="00557FD2" w:rsidRPr="00A91302" w:rsidRDefault="00557FD2" w:rsidP="00557FD2">
      <w:pPr>
        <w:spacing w:after="0" w:line="240" w:lineRule="auto"/>
        <w:ind w:firstLine="567"/>
        <w:jc w:val="both"/>
        <w:rPr>
          <w:rFonts w:eastAsia="Times New Roman"/>
          <w:szCs w:val="20"/>
        </w:rPr>
      </w:pPr>
    </w:p>
    <w:p w:rsidR="00557FD2" w:rsidRPr="00A91302" w:rsidRDefault="00557FD2" w:rsidP="00557FD2">
      <w:pPr>
        <w:spacing w:after="0" w:line="240" w:lineRule="auto"/>
        <w:jc w:val="center"/>
        <w:rPr>
          <w:rFonts w:eastAsia="Times New Roman"/>
          <w:szCs w:val="20"/>
        </w:rPr>
      </w:pPr>
      <w:r w:rsidRPr="00A91302">
        <w:rPr>
          <w:rFonts w:eastAsia="Times New Roman"/>
          <w:noProof/>
          <w:szCs w:val="20"/>
          <w:lang w:eastAsia="vi-VN"/>
        </w:rPr>
        <mc:AlternateContent>
          <mc:Choice Requires="wps">
            <w:drawing>
              <wp:anchor distT="0" distB="0" distL="114300" distR="114300" simplePos="0" relativeHeight="251661312" behindDoc="0" locked="0" layoutInCell="1" allowOverlap="1" wp14:anchorId="0833E4C6" wp14:editId="49DC34D4">
                <wp:simplePos x="0" y="0"/>
                <wp:positionH relativeFrom="column">
                  <wp:posOffset>3352699</wp:posOffset>
                </wp:positionH>
                <wp:positionV relativeFrom="paragraph">
                  <wp:posOffset>361950</wp:posOffset>
                </wp:positionV>
                <wp:extent cx="1652905" cy="599440"/>
                <wp:effectExtent l="0" t="209550" r="23495" b="10160"/>
                <wp:wrapNone/>
                <wp:docPr id="244" name="Rectangular Callout 244"/>
                <wp:cNvGraphicFramePr/>
                <a:graphic xmlns:a="http://schemas.openxmlformats.org/drawingml/2006/main">
                  <a:graphicData uri="http://schemas.microsoft.com/office/word/2010/wordprocessingShape">
                    <wps:wsp>
                      <wps:cNvSpPr/>
                      <wps:spPr>
                        <a:xfrm>
                          <a:off x="0" y="0"/>
                          <a:ext cx="1652905" cy="599440"/>
                        </a:xfrm>
                        <a:prstGeom prst="wedgeRectCallout">
                          <a:avLst>
                            <a:gd name="adj1" fmla="val 49919"/>
                            <a:gd name="adj2" fmla="val -84313"/>
                          </a:avLst>
                        </a:prstGeom>
                        <a:solidFill>
                          <a:srgbClr val="4F81BD"/>
                        </a:solidFill>
                        <a:ln w="25400" cap="flat" cmpd="sng" algn="ctr">
                          <a:solidFill>
                            <a:srgbClr val="4F81BD">
                              <a:shade val="50000"/>
                            </a:srgbClr>
                          </a:solidFill>
                          <a:prstDash val="solid"/>
                        </a:ln>
                        <a:effectLst/>
                      </wps:spPr>
                      <wps:txbx>
                        <w:txbxContent>
                          <w:p w:rsidR="00557FD2" w:rsidRDefault="00557FD2" w:rsidP="00557FD2">
                            <w:pPr>
                              <w:jc w:val="center"/>
                            </w:pPr>
                            <w:r>
                              <w:t>Nháy vào đây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44" o:spid="_x0000_s1026" type="#_x0000_t61" style="position:absolute;left:0;text-align:left;margin-left:264pt;margin-top:28.5pt;width:130.15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" adj="21583,-7412" fillcolor="#4f81bd" strokecolor="#385d8a" strokeweight="2pt">
                <v:textbox>
                  <w:txbxContent>
                    <w:p w:rsidR="00557FD2" w:rsidRDefault="00557FD2" w:rsidP="00557FD2">
                      <w:pPr>
                        <w:jc w:val="center"/>
                      </w:pPr>
                      <w:r>
                        <w:t>Nháy vào đây</w:t>
                      </w:r>
                    </w:p>
                  </w:txbxContent>
                </v:textbox>
              </v:shape>
            </w:pict>
          </mc:Fallback>
        </mc:AlternateContent>
      </w:r>
      <w:r w:rsidRPr="00A91302">
        <w:rPr>
          <w:rFonts w:eastAsia="Times New Roman"/>
          <w:noProof/>
          <w:szCs w:val="20"/>
          <w:lang w:eastAsia="vi-VN"/>
        </w:rPr>
        <w:drawing>
          <wp:inline distT="0" distB="0" distL="0" distR="0" wp14:anchorId="1FE38C00" wp14:editId="777E8D73">
            <wp:extent cx="5363125" cy="1148486"/>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9408" cy="1160539"/>
                    </a:xfrm>
                    <a:prstGeom prst="rect">
                      <a:avLst/>
                    </a:prstGeom>
                    <a:noFill/>
                    <a:ln>
                      <a:noFill/>
                    </a:ln>
                  </pic:spPr>
                </pic:pic>
              </a:graphicData>
            </a:graphic>
          </wp:inline>
        </w:drawing>
      </w:r>
    </w:p>
    <w:p w:rsidR="00557FD2" w:rsidRPr="00A91302" w:rsidRDefault="00557FD2" w:rsidP="00557FD2">
      <w:pPr>
        <w:spacing w:after="0" w:line="240" w:lineRule="auto"/>
        <w:ind w:firstLine="567"/>
        <w:jc w:val="both"/>
        <w:rPr>
          <w:rFonts w:eastAsia="Times New Roman"/>
          <w:szCs w:val="20"/>
        </w:rPr>
      </w:pPr>
    </w:p>
    <w:p w:rsidR="00557FD2" w:rsidRPr="00A91302" w:rsidRDefault="00557FD2" w:rsidP="00557FD2">
      <w:pPr>
        <w:spacing w:after="0" w:line="240" w:lineRule="auto"/>
        <w:ind w:firstLine="567"/>
        <w:jc w:val="both"/>
        <w:rPr>
          <w:rFonts w:eastAsia="Times New Roman"/>
          <w:szCs w:val="20"/>
        </w:rPr>
      </w:pPr>
      <w:r w:rsidRPr="00A91302">
        <w:rPr>
          <w:rFonts w:eastAsia="Times New Roman"/>
          <w:szCs w:val="20"/>
        </w:rPr>
        <w:t>Bước 2: Người dùng nhập đầy đủ thông tin đăng ký, chú ý các trường có dấu (*) là các trường bắt buộc, và mã xác nhận là một chuỗi ký tự bất kỳ hệ thống tự sinh ra yêu cầu người dùng phải nhập vào.</w:t>
      </w:r>
    </w:p>
    <w:p w:rsidR="00557FD2" w:rsidRPr="00A91302" w:rsidRDefault="00557FD2" w:rsidP="00557FD2">
      <w:pPr>
        <w:spacing w:after="0" w:line="240" w:lineRule="auto"/>
        <w:jc w:val="center"/>
        <w:rPr>
          <w:rFonts w:eastAsia="Times New Roman"/>
          <w:szCs w:val="20"/>
        </w:rPr>
      </w:pPr>
      <w:r w:rsidRPr="00A91302">
        <w:rPr>
          <w:rFonts w:eastAsia="Times New Roman"/>
          <w:noProof/>
          <w:szCs w:val="20"/>
          <w:lang w:eastAsia="vi-VN"/>
        </w:rPr>
        <w:drawing>
          <wp:inline distT="0" distB="0" distL="0" distR="0" wp14:anchorId="4D05707C" wp14:editId="64B91AB0">
            <wp:extent cx="5458533" cy="2392070"/>
            <wp:effectExtent l="0" t="0" r="8890" b="8255"/>
            <wp:docPr id="2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939" cy="2393562"/>
                    </a:xfrm>
                    <a:prstGeom prst="rect">
                      <a:avLst/>
                    </a:prstGeom>
                    <a:noFill/>
                    <a:ln>
                      <a:noFill/>
                    </a:ln>
                  </pic:spPr>
                </pic:pic>
              </a:graphicData>
            </a:graphic>
          </wp:inline>
        </w:drawing>
      </w:r>
    </w:p>
    <w:p w:rsidR="00557FD2" w:rsidRPr="00A91302" w:rsidRDefault="00557FD2" w:rsidP="00557FD2">
      <w:pPr>
        <w:spacing w:after="0" w:line="240" w:lineRule="auto"/>
        <w:ind w:firstLine="567"/>
        <w:jc w:val="center"/>
        <w:rPr>
          <w:rFonts w:eastAsia="Times New Roman"/>
          <w:i/>
          <w:sz w:val="24"/>
          <w:szCs w:val="20"/>
        </w:rPr>
      </w:pPr>
      <w:r w:rsidRPr="00A91302">
        <w:rPr>
          <w:rFonts w:eastAsia="Times New Roman"/>
          <w:i/>
          <w:sz w:val="24"/>
          <w:szCs w:val="20"/>
        </w:rPr>
        <w:t>Giao diện đăng ký tài khoản</w:t>
      </w:r>
    </w:p>
    <w:p w:rsidR="00A94C47" w:rsidRPr="00A94C47" w:rsidRDefault="00A94C47" w:rsidP="00A94C47">
      <w:pPr>
        <w:spacing w:after="0" w:line="240" w:lineRule="auto"/>
        <w:ind w:firstLine="567"/>
        <w:jc w:val="both"/>
        <w:rPr>
          <w:rFonts w:eastAsia="Times New Roman"/>
          <w:szCs w:val="20"/>
        </w:rPr>
      </w:pPr>
      <w:r w:rsidRPr="00A94C47">
        <w:rPr>
          <w:rFonts w:eastAsia="Times New Roman"/>
          <w:szCs w:val="20"/>
        </w:rPr>
        <w:t>+ Tên tài khoản: Chỉ gồm các ký tự từ a-z, 0-9 và không gồm các ký tự đặc biệt, không có ký tự trắng. Ví dụ: Acount123</w:t>
      </w:r>
    </w:p>
    <w:p w:rsidR="00A94C47" w:rsidRPr="00A94C47" w:rsidRDefault="00A94C47" w:rsidP="00A94C47">
      <w:pPr>
        <w:spacing w:after="0" w:line="240" w:lineRule="auto"/>
        <w:ind w:firstLine="567"/>
        <w:jc w:val="both"/>
        <w:rPr>
          <w:rFonts w:eastAsia="Times New Roman"/>
          <w:szCs w:val="20"/>
        </w:rPr>
      </w:pPr>
      <w:r w:rsidRPr="00A94C47">
        <w:rPr>
          <w:rFonts w:eastAsia="Times New Roman"/>
          <w:szCs w:val="20"/>
        </w:rPr>
        <w:t>+ Mật khẩu: Từ 6-18 ký tự, gồm chữ in hoa, chữ thường, chữ số và các ký tự đặc biệt. Ví dụ: Password!@#</w:t>
      </w:r>
    </w:p>
    <w:p w:rsidR="00A94C47" w:rsidRPr="00A94C47" w:rsidRDefault="00A94C47" w:rsidP="00A94C47">
      <w:pPr>
        <w:spacing w:after="0" w:line="240" w:lineRule="auto"/>
        <w:ind w:firstLine="567"/>
        <w:jc w:val="both"/>
        <w:rPr>
          <w:rFonts w:eastAsia="Times New Roman"/>
          <w:szCs w:val="20"/>
        </w:rPr>
      </w:pPr>
      <w:r w:rsidRPr="00A94C47">
        <w:rPr>
          <w:rFonts w:eastAsia="Times New Roman"/>
          <w:szCs w:val="20"/>
        </w:rPr>
        <w:t>+ Nhập lại mật khẩu: Nhập lại đúng mật khẩu đã thiết lập ở trên.</w:t>
      </w:r>
    </w:p>
    <w:p w:rsidR="00A94C47" w:rsidRPr="00A94C47" w:rsidRDefault="00A94C47" w:rsidP="00A94C47">
      <w:pPr>
        <w:spacing w:after="0" w:line="240" w:lineRule="auto"/>
        <w:ind w:firstLine="567"/>
        <w:jc w:val="both"/>
        <w:rPr>
          <w:rFonts w:eastAsia="Times New Roman"/>
          <w:szCs w:val="20"/>
          <w:lang w:val="fr-FR"/>
        </w:rPr>
      </w:pPr>
      <w:r w:rsidRPr="00A94C47">
        <w:rPr>
          <w:rFonts w:eastAsia="Times New Roman"/>
          <w:szCs w:val="20"/>
        </w:rPr>
        <w:lastRenderedPageBreak/>
        <w:t xml:space="preserve">+ Email: Nhập đúng định dạng Email. </w:t>
      </w:r>
      <w:r w:rsidRPr="00A94C47">
        <w:rPr>
          <w:rFonts w:eastAsia="Times New Roman"/>
          <w:szCs w:val="20"/>
          <w:lang w:val="fr-FR"/>
        </w:rPr>
        <w:t>Ví dụ: hatinh@gmail.com.</w:t>
      </w:r>
    </w:p>
    <w:p w:rsidR="00A94C47" w:rsidRPr="00A94C47" w:rsidRDefault="00A94C47" w:rsidP="00A94C47">
      <w:pPr>
        <w:spacing w:after="0" w:line="240" w:lineRule="auto"/>
        <w:ind w:firstLine="567"/>
        <w:jc w:val="both"/>
        <w:rPr>
          <w:rFonts w:eastAsia="Times New Roman"/>
          <w:szCs w:val="20"/>
          <w:lang w:val="fr-FR"/>
        </w:rPr>
      </w:pPr>
      <w:r w:rsidRPr="00A94C47">
        <w:rPr>
          <w:rFonts w:eastAsia="Times New Roman"/>
          <w:szCs w:val="20"/>
        </w:rPr>
        <w:t>+ Số điện thoại:</w:t>
      </w:r>
      <w:r w:rsidRPr="00A94C47">
        <w:rPr>
          <w:rFonts w:eastAsia="Times New Roman"/>
          <w:szCs w:val="20"/>
          <w:lang w:val="fr-FR"/>
        </w:rPr>
        <w:t xml:space="preserve"> Nhập vào số điện thoại của bạn. Vi dụ : 0914237788</w:t>
      </w:r>
    </w:p>
    <w:p w:rsidR="00A94C47" w:rsidRPr="00A94C47" w:rsidRDefault="00A94C47" w:rsidP="00A94C47">
      <w:pPr>
        <w:spacing w:after="0" w:line="240" w:lineRule="auto"/>
        <w:ind w:firstLine="567"/>
        <w:jc w:val="both"/>
        <w:rPr>
          <w:rFonts w:eastAsia="Times New Roman"/>
          <w:szCs w:val="20"/>
        </w:rPr>
      </w:pPr>
      <w:bookmarkStart w:id="0" w:name="_GoBack"/>
      <w:r w:rsidRPr="00A94C47">
        <w:rPr>
          <w:rFonts w:eastAsia="Times New Roman"/>
          <w:szCs w:val="20"/>
        </w:rPr>
        <w:t>+ Mã xác nhận</w:t>
      </w:r>
      <w:r w:rsidRPr="00A94C47">
        <w:rPr>
          <w:rFonts w:eastAsia="Times New Roman"/>
          <w:szCs w:val="20"/>
          <w:lang w:val="fr-FR"/>
        </w:rPr>
        <w:t>: Nhập vào mã số xác nhận mà Cổng dịch vụ công đã cấp ở hình bên cạnh. Nếu không đọc được Mã xác nhận, có thể bấm vào biểu tượng mũi tên tròn để được cấp lại mã xác nhận mới.</w:t>
      </w:r>
      <w:r w:rsidRPr="00A94C47">
        <w:rPr>
          <w:rFonts w:eastAsia="Times New Roman"/>
          <w:szCs w:val="20"/>
        </w:rPr>
        <w:t xml:space="preserve"> </w:t>
      </w:r>
    </w:p>
    <w:p w:rsidR="00A94C47" w:rsidRPr="00A94C47" w:rsidRDefault="00A94C47" w:rsidP="00A94C47">
      <w:pPr>
        <w:spacing w:after="0" w:line="240" w:lineRule="auto"/>
        <w:jc w:val="both"/>
        <w:rPr>
          <w:rFonts w:eastAsia="Times New Roman"/>
          <w:szCs w:val="20"/>
        </w:rPr>
      </w:pPr>
    </w:p>
    <w:p w:rsidR="00557FD2" w:rsidRDefault="00557FD2" w:rsidP="00557FD2">
      <w:pPr>
        <w:spacing w:after="0" w:line="240" w:lineRule="auto"/>
        <w:ind w:firstLine="567"/>
        <w:jc w:val="both"/>
        <w:rPr>
          <w:rFonts w:eastAsia="Times New Roman"/>
          <w:szCs w:val="20"/>
          <w:lang w:val="en-US"/>
        </w:rPr>
      </w:pPr>
      <w:r w:rsidRPr="00A91302">
        <w:rPr>
          <w:rFonts w:eastAsia="Times New Roman"/>
          <w:szCs w:val="20"/>
        </w:rPr>
        <w:t>Bước 3: Người dùng bấm vào nút </w:t>
      </w:r>
      <w:r w:rsidRPr="00A91302">
        <w:rPr>
          <w:rFonts w:eastAsia="Times New Roman"/>
          <w:b/>
          <w:szCs w:val="20"/>
        </w:rPr>
        <w:t>Đăng ký</w:t>
      </w:r>
      <w:r w:rsidRPr="00A91302">
        <w:rPr>
          <w:rFonts w:eastAsia="Times New Roman"/>
          <w:szCs w:val="20"/>
        </w:rPr>
        <w:t> để hoàn tất quá trình đăng ký tài khoản.</w:t>
      </w:r>
    </w:p>
    <w:p w:rsidR="00A94C47" w:rsidRPr="00A94C47" w:rsidRDefault="00A94C47" w:rsidP="00A94C47">
      <w:pPr>
        <w:tabs>
          <w:tab w:val="left" w:pos="514"/>
        </w:tabs>
        <w:jc w:val="both"/>
        <w:rPr>
          <w:rFonts w:eastAsia="Times New Roman"/>
          <w:szCs w:val="20"/>
          <w:lang w:val="fr-FR"/>
        </w:rPr>
      </w:pPr>
      <w:r>
        <w:rPr>
          <w:rFonts w:eastAsia="Calibri" w:cs="Times New Roman"/>
          <w:sz w:val="26"/>
          <w:szCs w:val="26"/>
          <w:lang w:val="en-US"/>
        </w:rPr>
        <w:tab/>
      </w:r>
      <w:r w:rsidRPr="00A94C47">
        <w:rPr>
          <w:rFonts w:eastAsia="Times New Roman"/>
          <w:szCs w:val="20"/>
          <w:lang w:val="fr-FR"/>
        </w:rPr>
        <w:t>Sau đó nhấn nút đăng ký, xuất hiện thông báo “Bạn đăng ký thành công”, như vậy là bạn đã có 1 tài khoản trên cổng dịch vụ công trực tuyến của tỉnh Hà Tĩnh.</w:t>
      </w:r>
      <w:bookmarkEnd w:id="0"/>
    </w:p>
    <w:sectPr w:rsidR="00A94C47" w:rsidRPr="00A94C47" w:rsidSect="007D222E">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D2"/>
    <w:rsid w:val="000D73A3"/>
    <w:rsid w:val="00557FD2"/>
    <w:rsid w:val="007D222E"/>
    <w:rsid w:val="00A133EA"/>
    <w:rsid w:val="00A94C47"/>
    <w:rsid w:val="00AA44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D2"/>
    <w:rPr>
      <w:rFonts w:ascii="Tahoma" w:hAnsi="Tahoma" w:cs="Tahoma"/>
      <w:sz w:val="16"/>
      <w:szCs w:val="16"/>
    </w:rPr>
  </w:style>
  <w:style w:type="character" w:styleId="Hyperlink">
    <w:name w:val="Hyperlink"/>
    <w:basedOn w:val="DefaultParagraphFont"/>
    <w:uiPriority w:val="99"/>
    <w:unhideWhenUsed/>
    <w:rsid w:val="00A94C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D2"/>
    <w:rPr>
      <w:rFonts w:ascii="Tahoma" w:hAnsi="Tahoma" w:cs="Tahoma"/>
      <w:sz w:val="16"/>
      <w:szCs w:val="16"/>
    </w:rPr>
  </w:style>
  <w:style w:type="character" w:styleId="Hyperlink">
    <w:name w:val="Hyperlink"/>
    <w:basedOn w:val="DefaultParagraphFont"/>
    <w:uiPriority w:val="99"/>
    <w:unhideWhenUsed/>
    <w:rsid w:val="00A94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dichvucong.hatinh.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vx</cp:lastModifiedBy>
  <cp:revision>4</cp:revision>
  <dcterms:created xsi:type="dcterms:W3CDTF">2019-06-17T08:54:00Z</dcterms:created>
  <dcterms:modified xsi:type="dcterms:W3CDTF">2019-06-17T09:13:00Z</dcterms:modified>
</cp:coreProperties>
</file>